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4C21" w14:textId="77777777" w:rsidR="007B7B49" w:rsidRDefault="00B22DFD">
      <w:pPr>
        <w:pStyle w:val="Default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 xml:space="preserve">RELIGIOUS, PHILOSOPHY AND ETHICS </w:t>
      </w:r>
    </w:p>
    <w:p w14:paraId="5C647131" w14:textId="25744D89" w:rsidR="007B7B49" w:rsidRDefault="00B22DFD">
      <w:pPr>
        <w:pStyle w:val="Default"/>
        <w:jc w:val="center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>SUMMER 202</w:t>
      </w:r>
      <w:r w:rsidR="00F164BC">
        <w:rPr>
          <w:rFonts w:ascii="Book Antiqua" w:hAnsi="Book Antiqua"/>
          <w:b/>
          <w:bCs/>
          <w:sz w:val="28"/>
        </w:rPr>
        <w:t>3</w:t>
      </w:r>
      <w:r>
        <w:rPr>
          <w:rFonts w:ascii="Book Antiqua" w:hAnsi="Book Antiqua"/>
          <w:b/>
          <w:bCs/>
          <w:sz w:val="28"/>
        </w:rPr>
        <w:t xml:space="preserve"> BRIDGING TASKS</w:t>
      </w:r>
    </w:p>
    <w:p w14:paraId="14575186" w14:textId="77777777" w:rsidR="007B7B49" w:rsidRDefault="007B7B49">
      <w:pPr>
        <w:pStyle w:val="Default"/>
        <w:jc w:val="center"/>
        <w:rPr>
          <w:rFonts w:ascii="Book Antiqua" w:hAnsi="Book Antiqua"/>
          <w:b/>
          <w:bCs/>
          <w:sz w:val="28"/>
        </w:rPr>
      </w:pPr>
    </w:p>
    <w:p w14:paraId="74DF4AA8" w14:textId="77777777" w:rsidR="007B7B49" w:rsidRDefault="007B7B49">
      <w:pPr>
        <w:pStyle w:val="Default"/>
        <w:rPr>
          <w:rFonts w:ascii="Book Antiqua" w:hAnsi="Book Antiqua"/>
          <w:u w:val="single"/>
        </w:rPr>
      </w:pPr>
    </w:p>
    <w:p w14:paraId="35400C16" w14:textId="77777777" w:rsidR="007B7B49" w:rsidRDefault="00B22DFD">
      <w:pPr>
        <w:pStyle w:val="Defaul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Read the attached Chapter ‘Philosophy and its methods’ and highlight any key words and phrases.</w:t>
      </w:r>
    </w:p>
    <w:p w14:paraId="751C87F9" w14:textId="77777777" w:rsidR="007B7B49" w:rsidRDefault="007B7B49">
      <w:pPr>
        <w:pStyle w:val="Default"/>
        <w:ind w:left="720"/>
        <w:rPr>
          <w:rFonts w:ascii="Book Antiqua" w:hAnsi="Book Antiqua"/>
        </w:rPr>
      </w:pPr>
    </w:p>
    <w:p w14:paraId="62994F72" w14:textId="77777777" w:rsidR="007B7B49" w:rsidRDefault="00B22DFD">
      <w:pPr>
        <w:pStyle w:val="Defaul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Turn to page 14 and read the revision advice section. Complete the can you tasks (e.g. can you give brief definitions of…. Can you explain…..?</w:t>
      </w:r>
    </w:p>
    <w:p w14:paraId="2E89A926" w14:textId="77777777" w:rsidR="007B7B49" w:rsidRDefault="007B7B49">
      <w:pPr>
        <w:pStyle w:val="ListParagraph"/>
        <w:rPr>
          <w:rFonts w:ascii="Book Antiqua" w:hAnsi="Book Antiqua"/>
          <w:sz w:val="24"/>
          <w:szCs w:val="24"/>
        </w:rPr>
      </w:pPr>
    </w:p>
    <w:p w14:paraId="722ADD62" w14:textId="77777777" w:rsidR="007B7B49" w:rsidRDefault="00B22DFD">
      <w:pPr>
        <w:pStyle w:val="Defaul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Complete a 500-700 word essay responding to the following question: </w:t>
      </w:r>
    </w:p>
    <w:p w14:paraId="717BFCD9" w14:textId="77777777" w:rsidR="007B7B49" w:rsidRDefault="007B7B49">
      <w:pPr>
        <w:pStyle w:val="Default"/>
        <w:rPr>
          <w:rFonts w:ascii="Book Antiqua" w:hAnsi="Book Antiqua"/>
        </w:rPr>
      </w:pPr>
    </w:p>
    <w:p w14:paraId="3CA0019A" w14:textId="77777777" w:rsidR="007B7B49" w:rsidRDefault="00B22DFD">
      <w:pPr>
        <w:pStyle w:val="Default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‘There is no knowledge so certain that no one can doubt it’.</w:t>
      </w:r>
    </w:p>
    <w:p w14:paraId="616A32A8" w14:textId="77777777" w:rsidR="007B7B49" w:rsidRDefault="007B7B49">
      <w:pPr>
        <w:pStyle w:val="Default"/>
        <w:rPr>
          <w:rFonts w:ascii="Book Antiqua" w:hAnsi="Book Antiqua"/>
          <w:b/>
          <w:i/>
        </w:rPr>
      </w:pPr>
    </w:p>
    <w:p w14:paraId="42263C56" w14:textId="77777777" w:rsidR="007B7B49" w:rsidRDefault="00B22DFD">
      <w:pPr>
        <w:pStyle w:val="Default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To what extent do you believe this view is correct?</w:t>
      </w:r>
    </w:p>
    <w:p w14:paraId="4FE578E5" w14:textId="77777777" w:rsidR="007B7B49" w:rsidRDefault="007B7B49">
      <w:pPr>
        <w:pStyle w:val="Default"/>
        <w:rPr>
          <w:rFonts w:ascii="Book Antiqua" w:hAnsi="Book Antiqua"/>
        </w:rPr>
      </w:pPr>
    </w:p>
    <w:p w14:paraId="315BD83D" w14:textId="77777777" w:rsidR="007B7B49" w:rsidRDefault="00B22DFD">
      <w:pPr>
        <w:pStyle w:val="Default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>We are looking for certain skills to be demonstrated in your response:</w:t>
      </w:r>
    </w:p>
    <w:p w14:paraId="2B8356FB" w14:textId="77777777" w:rsidR="007B7B49" w:rsidRDefault="00B22DFD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68ACA536" w14:textId="77777777" w:rsidR="007B7B49" w:rsidRDefault="00B22DFD">
      <w:pPr>
        <w:pStyle w:val="Default"/>
        <w:numPr>
          <w:ilvl w:val="0"/>
          <w:numId w:val="3"/>
        </w:numPr>
        <w:spacing w:after="47"/>
        <w:rPr>
          <w:rFonts w:ascii="Book Antiqua" w:hAnsi="Book Antiqua"/>
        </w:rPr>
      </w:pPr>
      <w:r>
        <w:rPr>
          <w:rFonts w:ascii="Book Antiqua" w:hAnsi="Book Antiqua"/>
        </w:rPr>
        <w:t xml:space="preserve">the ability to understand and explain the concepts set out in the chapter – to do this well you should try to explain you answer by giving evidence and examples. </w:t>
      </w:r>
    </w:p>
    <w:p w14:paraId="424AF424" w14:textId="77777777" w:rsidR="007B7B49" w:rsidRDefault="007B7B49">
      <w:pPr>
        <w:pStyle w:val="Default"/>
        <w:spacing w:after="47"/>
        <w:rPr>
          <w:rFonts w:ascii="Book Antiqua" w:hAnsi="Book Antiqua"/>
        </w:rPr>
      </w:pPr>
    </w:p>
    <w:p w14:paraId="5084D5A7" w14:textId="77777777" w:rsidR="007B7B49" w:rsidRDefault="00B22DFD">
      <w:pPr>
        <w:pStyle w:val="Default"/>
        <w:numPr>
          <w:ilvl w:val="0"/>
          <w:numId w:val="3"/>
        </w:numPr>
        <w:spacing w:after="47"/>
        <w:rPr>
          <w:rFonts w:ascii="Book Antiqua" w:hAnsi="Book Antiqua"/>
        </w:rPr>
      </w:pPr>
      <w:r>
        <w:rPr>
          <w:rFonts w:ascii="Book Antiqua" w:hAnsi="Book Antiqua"/>
        </w:rPr>
        <w:t>the ability to demonstrate a reasoned argument – by this, it is important that whilst putting forward your own perspective, you demonstrate that you have considered the strengths and weaknesses of alternative views.  (At A level you are awarded marks for demonstrating an ability to critically evaluate different arguments).</w:t>
      </w:r>
    </w:p>
    <w:p w14:paraId="130559F0" w14:textId="77777777" w:rsidR="007B7B49" w:rsidRDefault="007B7B49">
      <w:pPr>
        <w:pStyle w:val="Default"/>
        <w:spacing w:after="47"/>
        <w:rPr>
          <w:rFonts w:ascii="Book Antiqua" w:hAnsi="Book Antiqua"/>
        </w:rPr>
      </w:pPr>
    </w:p>
    <w:p w14:paraId="4F57FFBD" w14:textId="77777777" w:rsidR="007B7B49" w:rsidRDefault="00B22DFD">
      <w:pPr>
        <w:pStyle w:val="Default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writing that is clear and concise, as well as clearly structured. At A level you have to construct arguments under tight timed conditions. </w:t>
      </w:r>
    </w:p>
    <w:p w14:paraId="7DFACE4C" w14:textId="77777777" w:rsidR="007B7B49" w:rsidRDefault="007B7B49">
      <w:pPr>
        <w:pStyle w:val="Default"/>
        <w:rPr>
          <w:rFonts w:ascii="Book Antiqua" w:hAnsi="Book Antiqua"/>
        </w:rPr>
      </w:pPr>
    </w:p>
    <w:p w14:paraId="19C9353E" w14:textId="77777777" w:rsidR="007B7B49" w:rsidRDefault="007B7B49">
      <w:pPr>
        <w:pStyle w:val="Default"/>
        <w:rPr>
          <w:rFonts w:ascii="Book Antiqua" w:hAnsi="Book Antiqua"/>
        </w:rPr>
      </w:pPr>
    </w:p>
    <w:sectPr w:rsidR="007B7B49">
      <w:pgSz w:w="11906" w:h="173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066A"/>
    <w:multiLevelType w:val="hybridMultilevel"/>
    <w:tmpl w:val="25489F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2F84"/>
    <w:multiLevelType w:val="hybridMultilevel"/>
    <w:tmpl w:val="0940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22100"/>
    <w:multiLevelType w:val="hybridMultilevel"/>
    <w:tmpl w:val="1C987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381040">
    <w:abstractNumId w:val="0"/>
  </w:num>
  <w:num w:numId="2" w16cid:durableId="1669671586">
    <w:abstractNumId w:val="1"/>
  </w:num>
  <w:num w:numId="3" w16cid:durableId="1644970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49"/>
    <w:rsid w:val="007B7B49"/>
    <w:rsid w:val="00B22DFD"/>
    <w:rsid w:val="00F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8068"/>
  <w15:chartTrackingRefBased/>
  <w15:docId w15:val="{96D6B8D8-3C01-4B0A-BF31-4AE22D8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Ellen</dc:creator>
  <cp:keywords/>
  <dc:description/>
  <cp:lastModifiedBy>Theresa Bernard</cp:lastModifiedBy>
  <cp:revision>4</cp:revision>
  <dcterms:created xsi:type="dcterms:W3CDTF">2021-05-17T11:32:00Z</dcterms:created>
  <dcterms:modified xsi:type="dcterms:W3CDTF">2023-05-16T14:59:00Z</dcterms:modified>
</cp:coreProperties>
</file>