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5B8EA" w14:textId="0BD498F6" w:rsidR="007356CE" w:rsidRDefault="00931892">
      <w:pPr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Year 11 to 12 Maths Transition Work 202</w:t>
      </w:r>
      <w:r w:rsidR="00173325">
        <w:rPr>
          <w:rFonts w:ascii="Book Antiqua" w:hAnsi="Book Antiqua"/>
          <w:b/>
          <w:bCs/>
          <w:sz w:val="24"/>
          <w:szCs w:val="24"/>
        </w:rPr>
        <w:t>3</w:t>
      </w:r>
    </w:p>
    <w:p w14:paraId="6CE3D5CD" w14:textId="77777777" w:rsidR="007356CE" w:rsidRDefault="007356CE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Calibri"/>
          <w:color w:val="000000"/>
          <w:sz w:val="24"/>
          <w:szCs w:val="24"/>
        </w:rPr>
      </w:pPr>
    </w:p>
    <w:p w14:paraId="7B8E0FC8" w14:textId="220B7B07" w:rsidR="007356CE" w:rsidRDefault="00931892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Calibri"/>
          <w:color w:val="000000"/>
          <w:sz w:val="24"/>
          <w:szCs w:val="24"/>
        </w:rPr>
      </w:pPr>
      <w:r>
        <w:rPr>
          <w:rFonts w:ascii="Book Antiqua" w:eastAsia="Times New Roman" w:hAnsi="Book Antiqua" w:cs="Calibri"/>
          <w:color w:val="000000"/>
          <w:sz w:val="24"/>
          <w:szCs w:val="24"/>
        </w:rPr>
        <w:t xml:space="preserve">There are </w:t>
      </w:r>
      <w:r w:rsidR="00FC1556">
        <w:rPr>
          <w:rFonts w:ascii="Book Antiqua" w:eastAsia="Times New Roman" w:hAnsi="Book Antiqua" w:cs="Calibri"/>
          <w:color w:val="000000"/>
          <w:sz w:val="24"/>
          <w:szCs w:val="24"/>
        </w:rPr>
        <w:t>9 pages of questions</w:t>
      </w:r>
      <w:r>
        <w:rPr>
          <w:rFonts w:ascii="Book Antiqua" w:eastAsia="Times New Roman" w:hAnsi="Book Antiqua" w:cs="Calibri"/>
          <w:color w:val="000000"/>
          <w:sz w:val="24"/>
          <w:szCs w:val="24"/>
        </w:rPr>
        <w:t xml:space="preserve"> in the pdf document that contains the transition work. </w:t>
      </w:r>
      <w:r w:rsidR="00FC1556">
        <w:rPr>
          <w:rFonts w:ascii="Book Antiqua" w:eastAsia="Times New Roman" w:hAnsi="Book Antiqua" w:cs="Calibri"/>
          <w:color w:val="000000"/>
          <w:sz w:val="24"/>
          <w:szCs w:val="24"/>
        </w:rPr>
        <w:t xml:space="preserve">We expect you to complete this work over the summer. </w:t>
      </w:r>
    </w:p>
    <w:p w14:paraId="406AE069" w14:textId="299B6262" w:rsidR="007356CE" w:rsidRDefault="007356CE" w:rsidP="0094241B">
      <w:pPr>
        <w:shd w:val="clear" w:color="auto" w:fill="FFFFFF"/>
        <w:spacing w:after="0" w:line="240" w:lineRule="auto"/>
        <w:ind w:left="720"/>
        <w:textAlignment w:val="baseline"/>
        <w:rPr>
          <w:rFonts w:ascii="Book Antiqua" w:eastAsia="Times New Roman" w:hAnsi="Book Antiqua" w:cs="Calibri"/>
          <w:color w:val="201F1E"/>
          <w:sz w:val="24"/>
          <w:szCs w:val="24"/>
        </w:rPr>
      </w:pPr>
    </w:p>
    <w:p w14:paraId="5F2FE62C" w14:textId="77777777" w:rsidR="007356CE" w:rsidRDefault="00931892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You have learned all of these topics at GCSE and having a strong grasp of them is essential for success at A Level.</w:t>
      </w:r>
    </w:p>
    <w:p w14:paraId="4B9E1182" w14:textId="16C8B60D" w:rsidR="007356CE" w:rsidRDefault="00FC155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solutions are included at the end of the document</w:t>
      </w:r>
      <w:r w:rsidR="00931892">
        <w:rPr>
          <w:rFonts w:ascii="Book Antiqua" w:hAnsi="Book Antiqua"/>
          <w:sz w:val="24"/>
          <w:szCs w:val="24"/>
        </w:rPr>
        <w:t xml:space="preserve">. Please mark your answers. You are welcome to ask your Maths teacher, either in the coming months or in September, if you encounter any areas of difficulty. </w:t>
      </w:r>
    </w:p>
    <w:p w14:paraId="2CFCDF2D" w14:textId="60FE7B6F" w:rsidR="00FC1556" w:rsidRDefault="00FC155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You will sit a baseline assessment in September</w:t>
      </w:r>
      <w:r w:rsidR="0094241B">
        <w:rPr>
          <w:rFonts w:ascii="Book Antiqua" w:hAnsi="Book Antiqua"/>
          <w:sz w:val="24"/>
          <w:szCs w:val="24"/>
        </w:rPr>
        <w:t xml:space="preserve"> which will cover many of the topics in the transition work. </w:t>
      </w:r>
    </w:p>
    <w:p w14:paraId="0A1274CF" w14:textId="77777777" w:rsidR="007356CE" w:rsidRDefault="00931892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Other useful resources:</w:t>
      </w:r>
    </w:p>
    <w:p w14:paraId="0117CEBE" w14:textId="77777777" w:rsidR="007356CE" w:rsidRDefault="00931892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Dr Frost’s PowerPoint presentations on each chapter: </w:t>
      </w:r>
      <w:hyperlink r:id="rId8" w:history="1">
        <w:r>
          <w:rPr>
            <w:rStyle w:val="Hyperlink"/>
            <w:rFonts w:ascii="Book Antiqua" w:hAnsi="Book Antiqua"/>
            <w:sz w:val="24"/>
            <w:szCs w:val="24"/>
          </w:rPr>
          <w:t>https://www.drfrostmaths.com/sow.php?year=A%20Level%202017&amp;term=Pure%201</w:t>
        </w:r>
      </w:hyperlink>
    </w:p>
    <w:p w14:paraId="09630294" w14:textId="4FA9528F" w:rsidR="007356CE" w:rsidRPr="0094241B" w:rsidRDefault="00931892">
      <w:pPr>
        <w:pStyle w:val="ListParagraph"/>
        <w:numPr>
          <w:ilvl w:val="0"/>
          <w:numId w:val="2"/>
        </w:numPr>
        <w:rPr>
          <w:rStyle w:val="Hyperlink"/>
          <w:rFonts w:ascii="Book Antiqua" w:hAnsi="Book Antiqua"/>
          <w:color w:val="auto"/>
          <w:sz w:val="24"/>
          <w:szCs w:val="24"/>
          <w:u w:val="none"/>
        </w:rPr>
      </w:pPr>
      <w:r>
        <w:rPr>
          <w:rFonts w:ascii="Book Antiqua" w:hAnsi="Book Antiqua"/>
          <w:sz w:val="24"/>
          <w:szCs w:val="24"/>
        </w:rPr>
        <w:t xml:space="preserve">Dr Frost’s videos: </w:t>
      </w:r>
      <w:hyperlink r:id="rId9" w:history="1">
        <w:r>
          <w:rPr>
            <w:rStyle w:val="Hyperlink"/>
            <w:rFonts w:ascii="Book Antiqua" w:hAnsi="Book Antiqua"/>
            <w:sz w:val="24"/>
            <w:szCs w:val="24"/>
          </w:rPr>
          <w:t>https://www.youtube.com/channel/UCsIq1iWdSftdelGwJLiyjwQ</w:t>
        </w:r>
      </w:hyperlink>
    </w:p>
    <w:p w14:paraId="2DD12199" w14:textId="25373200" w:rsidR="0094241B" w:rsidRDefault="0094241B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If you have opted for A Level Further Maths, you might wish to explore the resources below. The Senior Maths Challenge and Maths Olympiad for Girls take place in the autumn term.</w:t>
      </w:r>
    </w:p>
    <w:p w14:paraId="24FB20D2" w14:textId="5A4B1100" w:rsidR="0094241B" w:rsidRDefault="0094241B" w:rsidP="0094241B">
      <w:pPr>
        <w:pStyle w:val="ListParagraph"/>
        <w:numPr>
          <w:ilvl w:val="1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Senior Maths Challenge papers: </w:t>
      </w:r>
      <w:hyperlink r:id="rId10" w:history="1">
        <w:r w:rsidRPr="00002845">
          <w:rPr>
            <w:rStyle w:val="Hyperlink"/>
            <w:rFonts w:ascii="Book Antiqua" w:hAnsi="Book Antiqua"/>
            <w:sz w:val="24"/>
            <w:szCs w:val="24"/>
          </w:rPr>
          <w:t>https://www.ukmt.org.uk/competitions/solo/senior-mathematical-challenge/archive</w:t>
        </w:r>
      </w:hyperlink>
      <w:r>
        <w:rPr>
          <w:rFonts w:ascii="Book Antiqua" w:hAnsi="Book Antiqua"/>
          <w:sz w:val="24"/>
          <w:szCs w:val="24"/>
        </w:rPr>
        <w:t xml:space="preserve"> </w:t>
      </w:r>
    </w:p>
    <w:p w14:paraId="41B3C833" w14:textId="5A9AB592" w:rsidR="0094241B" w:rsidRDefault="0094241B" w:rsidP="0094241B">
      <w:pPr>
        <w:pStyle w:val="ListParagraph"/>
        <w:numPr>
          <w:ilvl w:val="1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Maths Olympiad for Girls past papers: </w:t>
      </w:r>
      <w:hyperlink r:id="rId11" w:history="1">
        <w:r w:rsidRPr="00002845">
          <w:rPr>
            <w:rStyle w:val="Hyperlink"/>
            <w:rFonts w:ascii="Book Antiqua" w:hAnsi="Book Antiqua"/>
            <w:sz w:val="24"/>
            <w:szCs w:val="24"/>
          </w:rPr>
          <w:t>https://bmos.ukmt.org.uk/home/ukmog.shtml</w:t>
        </w:r>
      </w:hyperlink>
      <w:r>
        <w:rPr>
          <w:rFonts w:ascii="Book Antiqua" w:hAnsi="Book Antiqua"/>
          <w:sz w:val="24"/>
          <w:szCs w:val="24"/>
        </w:rPr>
        <w:t xml:space="preserve"> </w:t>
      </w:r>
    </w:p>
    <w:p w14:paraId="36669A0B" w14:textId="77777777" w:rsidR="007356CE" w:rsidRDefault="007356CE">
      <w:pPr>
        <w:pStyle w:val="ListParagraph"/>
        <w:rPr>
          <w:rFonts w:ascii="Book Antiqua" w:hAnsi="Book Antiqua"/>
          <w:sz w:val="24"/>
          <w:szCs w:val="24"/>
        </w:rPr>
      </w:pPr>
    </w:p>
    <w:p w14:paraId="193078C5" w14:textId="77777777" w:rsidR="007356CE" w:rsidRDefault="00931892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If you have any further questions about this work, please ask Mr Goodier (</w:t>
      </w:r>
      <w:hyperlink r:id="rId12" w:history="1">
        <w:r>
          <w:rPr>
            <w:rStyle w:val="Hyperlink"/>
            <w:rFonts w:ascii="Book Antiqua" w:hAnsi="Book Antiqua"/>
            <w:sz w:val="24"/>
            <w:szCs w:val="24"/>
          </w:rPr>
          <w:t>agoodier@cchs.essex.sch.uk</w:t>
        </w:r>
      </w:hyperlink>
      <w:r>
        <w:rPr>
          <w:rFonts w:ascii="Book Antiqua" w:hAnsi="Book Antiqua"/>
          <w:sz w:val="24"/>
          <w:szCs w:val="24"/>
        </w:rPr>
        <w:t xml:space="preserve">).  </w:t>
      </w:r>
    </w:p>
    <w:p w14:paraId="7395D469" w14:textId="77777777" w:rsidR="007356CE" w:rsidRDefault="007356CE">
      <w:pPr>
        <w:rPr>
          <w:rFonts w:ascii="Book Antiqua" w:hAnsi="Book Antiqua"/>
          <w:sz w:val="24"/>
          <w:szCs w:val="24"/>
        </w:rPr>
      </w:pPr>
    </w:p>
    <w:p w14:paraId="5602BED9" w14:textId="77777777" w:rsidR="007356CE" w:rsidRDefault="00931892">
      <w:pPr>
        <w:rPr>
          <w:rFonts w:ascii="Book Antiqua" w:hAnsi="Book Antiqua"/>
          <w:b/>
          <w:color w:val="FF0000"/>
          <w:sz w:val="24"/>
          <w:szCs w:val="24"/>
        </w:rPr>
      </w:pPr>
      <w:r>
        <w:rPr>
          <w:rFonts w:ascii="Book Antiqua" w:hAnsi="Book Antiqua"/>
          <w:b/>
          <w:color w:val="FF0000"/>
          <w:sz w:val="24"/>
          <w:szCs w:val="24"/>
        </w:rPr>
        <w:t xml:space="preserve">Specific calculators are recommended for the new A Level courses.  In September we will be offering students the opportunity to purchase these through the school. </w:t>
      </w:r>
    </w:p>
    <w:p w14:paraId="42606AAA" w14:textId="77777777" w:rsidR="007356CE" w:rsidRDefault="007356CE">
      <w:pPr>
        <w:rPr>
          <w:rFonts w:ascii="Book Antiqua" w:hAnsi="Book Antiqua"/>
          <w:sz w:val="24"/>
          <w:szCs w:val="24"/>
        </w:rPr>
      </w:pPr>
    </w:p>
    <w:sectPr w:rsidR="007356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460C1" w14:textId="77777777" w:rsidR="007356CE" w:rsidRDefault="00931892">
      <w:pPr>
        <w:spacing w:after="0" w:line="240" w:lineRule="auto"/>
      </w:pPr>
      <w:r>
        <w:separator/>
      </w:r>
    </w:p>
  </w:endnote>
  <w:endnote w:type="continuationSeparator" w:id="0">
    <w:p w14:paraId="654205A9" w14:textId="77777777" w:rsidR="007356CE" w:rsidRDefault="00931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8E1D0" w14:textId="77777777" w:rsidR="007356CE" w:rsidRDefault="00931892">
      <w:pPr>
        <w:spacing w:after="0" w:line="240" w:lineRule="auto"/>
      </w:pPr>
      <w:r>
        <w:separator/>
      </w:r>
    </w:p>
  </w:footnote>
  <w:footnote w:type="continuationSeparator" w:id="0">
    <w:p w14:paraId="0252A32F" w14:textId="77777777" w:rsidR="007356CE" w:rsidRDefault="00931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802D6"/>
    <w:multiLevelType w:val="multilevel"/>
    <w:tmpl w:val="0612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F040EED"/>
    <w:multiLevelType w:val="hybridMultilevel"/>
    <w:tmpl w:val="7FA45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722306">
    <w:abstractNumId w:val="0"/>
  </w:num>
  <w:num w:numId="2" w16cid:durableId="877399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6CE"/>
    <w:rsid w:val="00173325"/>
    <w:rsid w:val="00436416"/>
    <w:rsid w:val="00555CB5"/>
    <w:rsid w:val="007356CE"/>
    <w:rsid w:val="0085196A"/>
    <w:rsid w:val="00931892"/>
    <w:rsid w:val="0094241B"/>
    <w:rsid w:val="00FC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19F49"/>
  <w15:chartTrackingRefBased/>
  <w15:docId w15:val="{B836DC1B-1D49-481E-95D8-6FD5AE78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424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9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frostmaths.com/sow.php?year=A%20Level%202017&amp;term=Pure%20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goodier@cchs.essex.sch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mos.ukmt.org.uk/home/ukmog.s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kmt.org.uk/competitions/solo/senior-mathematical-challenge/archiv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sIq1iWdSftdelGwJLiyjw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53704-5751-464D-A02F-377146F79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 Goodier</dc:creator>
  <cp:keywords/>
  <dc:description/>
  <cp:lastModifiedBy>Theresa Bernard</cp:lastModifiedBy>
  <cp:revision>2</cp:revision>
  <dcterms:created xsi:type="dcterms:W3CDTF">2023-05-24T14:21:00Z</dcterms:created>
  <dcterms:modified xsi:type="dcterms:W3CDTF">2023-05-24T14:21:00Z</dcterms:modified>
</cp:coreProperties>
</file>