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94CF8" w14:textId="57A2CA4A" w:rsidR="00957003" w:rsidRDefault="00E8201E">
      <w:pPr>
        <w:jc w:val="center"/>
        <w:rPr>
          <w:rFonts w:ascii="Book Antiqua" w:hAnsi="Book Antiqua" w:cs="Arial"/>
          <w:b/>
          <w:sz w:val="20"/>
        </w:rPr>
      </w:pPr>
      <w:r>
        <w:rPr>
          <w:rFonts w:ascii="Book Antiqua" w:hAnsi="Book Antiqua" w:cs="Arial"/>
          <w:b/>
          <w:sz w:val="20"/>
        </w:rPr>
        <w:t>ART – ‘</w:t>
      </w:r>
      <w:r w:rsidR="00822301">
        <w:rPr>
          <w:rFonts w:ascii="Book Antiqua" w:hAnsi="Book Antiqua" w:cs="Arial"/>
          <w:b/>
          <w:sz w:val="20"/>
        </w:rPr>
        <w:t>Society</w:t>
      </w:r>
      <w:r>
        <w:rPr>
          <w:rFonts w:ascii="Book Antiqua" w:hAnsi="Book Antiqua" w:cs="Arial"/>
          <w:b/>
          <w:sz w:val="20"/>
        </w:rPr>
        <w:t>’</w:t>
      </w:r>
    </w:p>
    <w:p w14:paraId="15FA937F" w14:textId="77777777" w:rsidR="00957003" w:rsidRDefault="00957003">
      <w:pPr>
        <w:rPr>
          <w:rFonts w:ascii="Book Antiqua" w:hAnsi="Book Antiqua" w:cs="Arial"/>
          <w:sz w:val="20"/>
        </w:rPr>
      </w:pPr>
    </w:p>
    <w:p w14:paraId="48F93AF7" w14:textId="379AAB2F" w:rsidR="00957003" w:rsidRDefault="00E8201E">
      <w:pPr>
        <w:rPr>
          <w:rFonts w:ascii="Book Antiqua" w:hAnsi="Book Antiqua" w:cs="Arial"/>
          <w:sz w:val="20"/>
        </w:rPr>
      </w:pPr>
      <w:r>
        <w:rPr>
          <w:rFonts w:ascii="Book Antiqua" w:hAnsi="Book Antiqua" w:cs="Arial"/>
          <w:sz w:val="20"/>
        </w:rPr>
        <w:t xml:space="preserve">The transition from GCSE to Advanced Level is not easy. To help you with this, it is important to make sure that your observational drawing skills are up to a high standard. By completing the following </w:t>
      </w:r>
      <w:r w:rsidR="00822301">
        <w:rPr>
          <w:rFonts w:ascii="Book Antiqua" w:hAnsi="Book Antiqua" w:cs="Arial"/>
          <w:sz w:val="20"/>
        </w:rPr>
        <w:t>tasks,</w:t>
      </w:r>
      <w:r>
        <w:rPr>
          <w:rFonts w:ascii="Book Antiqua" w:hAnsi="Book Antiqua" w:cs="Arial"/>
          <w:sz w:val="20"/>
        </w:rPr>
        <w:t xml:space="preserve"> you should be able to improve your drawing standards to the best of your ability at the present time.</w:t>
      </w:r>
    </w:p>
    <w:p w14:paraId="1C57E8AE" w14:textId="77777777" w:rsidR="00957003" w:rsidRDefault="00957003">
      <w:pPr>
        <w:rPr>
          <w:rFonts w:ascii="Book Antiqua" w:hAnsi="Book Antiqua" w:cs="Arial"/>
          <w:sz w:val="20"/>
        </w:rPr>
      </w:pPr>
    </w:p>
    <w:p w14:paraId="7386119B" w14:textId="2C00D284" w:rsidR="00957003" w:rsidRDefault="00E8201E">
      <w:pPr>
        <w:rPr>
          <w:rFonts w:ascii="Book Antiqua" w:hAnsi="Book Antiqua" w:cs="Arial"/>
          <w:sz w:val="20"/>
        </w:rPr>
      </w:pPr>
      <w:r>
        <w:rPr>
          <w:rFonts w:ascii="Book Antiqua" w:hAnsi="Book Antiqua" w:cs="Arial"/>
          <w:sz w:val="20"/>
        </w:rPr>
        <w:t xml:space="preserve">Advanced Art </w:t>
      </w:r>
      <w:proofErr w:type="spellStart"/>
      <w:r>
        <w:rPr>
          <w:rFonts w:ascii="Book Antiqua" w:hAnsi="Book Antiqua" w:cs="Arial"/>
          <w:sz w:val="20"/>
        </w:rPr>
        <w:t>homeworks</w:t>
      </w:r>
      <w:proofErr w:type="spellEnd"/>
      <w:r>
        <w:rPr>
          <w:rFonts w:ascii="Book Antiqua" w:hAnsi="Book Antiqua" w:cs="Arial"/>
          <w:sz w:val="20"/>
        </w:rPr>
        <w:t xml:space="preserve"> should take you about </w:t>
      </w:r>
      <w:r>
        <w:rPr>
          <w:rFonts w:ascii="Book Antiqua" w:hAnsi="Book Antiqua" w:cs="Arial"/>
          <w:b/>
          <w:sz w:val="20"/>
        </w:rPr>
        <w:t>3-4 hours per week</w:t>
      </w:r>
      <w:r>
        <w:rPr>
          <w:rFonts w:ascii="Book Antiqua" w:hAnsi="Book Antiqua" w:cs="Arial"/>
          <w:sz w:val="20"/>
        </w:rPr>
        <w:t>, which sounds like a phenomenal a</w:t>
      </w:r>
      <w:r w:rsidR="0069759D">
        <w:rPr>
          <w:rFonts w:ascii="Book Antiqua" w:hAnsi="Book Antiqua" w:cs="Arial"/>
          <w:sz w:val="20"/>
        </w:rPr>
        <w:t>mount</w:t>
      </w:r>
      <w:r>
        <w:rPr>
          <w:rFonts w:ascii="Book Antiqua" w:hAnsi="Book Antiqua" w:cs="Arial"/>
          <w:sz w:val="20"/>
        </w:rPr>
        <w:t xml:space="preserve"> of work but remember that you are doing less subjects.</w:t>
      </w:r>
    </w:p>
    <w:p w14:paraId="795E6290" w14:textId="77777777" w:rsidR="00957003" w:rsidRDefault="00957003">
      <w:pPr>
        <w:rPr>
          <w:rFonts w:ascii="Book Antiqua" w:hAnsi="Book Antiqua" w:cs="Arial"/>
          <w:sz w:val="20"/>
        </w:rPr>
      </w:pPr>
    </w:p>
    <w:p w14:paraId="34F826E0" w14:textId="77777777" w:rsidR="00957003" w:rsidRDefault="00E8201E">
      <w:pPr>
        <w:rPr>
          <w:rFonts w:ascii="Book Antiqua" w:hAnsi="Book Antiqua" w:cs="Arial"/>
          <w:sz w:val="20"/>
        </w:rPr>
      </w:pPr>
      <w:r>
        <w:rPr>
          <w:rFonts w:ascii="Book Antiqua" w:hAnsi="Book Antiqua" w:cs="Arial"/>
          <w:b/>
          <w:sz w:val="20"/>
        </w:rPr>
        <w:t>Your holiday tasks are</w:t>
      </w:r>
      <w:r>
        <w:rPr>
          <w:rFonts w:ascii="Book Antiqua" w:hAnsi="Book Antiqua" w:cs="Arial"/>
          <w:sz w:val="20"/>
        </w:rPr>
        <w:t>:</w:t>
      </w:r>
    </w:p>
    <w:p w14:paraId="2EF81CE4" w14:textId="77777777" w:rsidR="00957003" w:rsidRDefault="00957003">
      <w:pPr>
        <w:rPr>
          <w:rFonts w:ascii="Book Antiqua" w:hAnsi="Book Antiqua" w:cs="Arial"/>
          <w:sz w:val="20"/>
        </w:rPr>
      </w:pPr>
    </w:p>
    <w:p w14:paraId="7F793589" w14:textId="785938DE" w:rsidR="00957003" w:rsidRDefault="00E8201E">
      <w:pPr>
        <w:rPr>
          <w:rFonts w:ascii="Book Antiqua" w:hAnsi="Book Antiqua" w:cs="Arial"/>
          <w:b/>
          <w:sz w:val="20"/>
        </w:rPr>
      </w:pPr>
      <w:r>
        <w:rPr>
          <w:rFonts w:ascii="Book Antiqua" w:hAnsi="Book Antiqua" w:cs="Arial"/>
          <w:b/>
          <w:sz w:val="20"/>
        </w:rPr>
        <w:t>Task 1 - A creative response to ‘</w:t>
      </w:r>
      <w:r w:rsidR="00822301">
        <w:rPr>
          <w:rFonts w:ascii="Book Antiqua" w:hAnsi="Book Antiqua" w:cs="Arial"/>
          <w:b/>
          <w:sz w:val="20"/>
        </w:rPr>
        <w:t>Society</w:t>
      </w:r>
      <w:r>
        <w:rPr>
          <w:rFonts w:ascii="Book Antiqua" w:hAnsi="Book Antiqua" w:cs="Arial"/>
          <w:b/>
          <w:sz w:val="20"/>
        </w:rPr>
        <w:t>’ – you can use a combination of photography and /or film, mixed media, text, drawn, painted, textiles or drawn images to respond to this theme in 2D or 3D.</w:t>
      </w:r>
    </w:p>
    <w:p w14:paraId="6807B962" w14:textId="7AE6E6A1" w:rsidR="00957003" w:rsidRDefault="00E8201E">
      <w:pPr>
        <w:rPr>
          <w:rFonts w:ascii="Book Antiqua" w:hAnsi="Book Antiqua" w:cs="Arial"/>
          <w:b/>
          <w:sz w:val="20"/>
        </w:rPr>
      </w:pPr>
      <w:r>
        <w:rPr>
          <w:rFonts w:ascii="Book Antiqua" w:hAnsi="Book Antiqua" w:cs="Arial"/>
          <w:b/>
          <w:sz w:val="20"/>
        </w:rPr>
        <w:t xml:space="preserve">Produce one A3 page of </w:t>
      </w:r>
      <w:r w:rsidR="00822301">
        <w:rPr>
          <w:rFonts w:ascii="Book Antiqua" w:hAnsi="Book Antiqua" w:cs="Arial"/>
          <w:b/>
          <w:sz w:val="20"/>
        </w:rPr>
        <w:t>4</w:t>
      </w:r>
      <w:r>
        <w:rPr>
          <w:rFonts w:ascii="Book Antiqua" w:hAnsi="Book Antiqua" w:cs="Arial"/>
          <w:b/>
          <w:sz w:val="20"/>
        </w:rPr>
        <w:t xml:space="preserve"> annotated </w:t>
      </w:r>
      <w:r w:rsidR="00822301">
        <w:rPr>
          <w:rFonts w:ascii="Book Antiqua" w:hAnsi="Book Antiqua" w:cs="Arial"/>
          <w:b/>
          <w:sz w:val="20"/>
        </w:rPr>
        <w:t>mini-ideas</w:t>
      </w:r>
      <w:r>
        <w:rPr>
          <w:rFonts w:ascii="Book Antiqua" w:hAnsi="Book Antiqua" w:cs="Arial"/>
          <w:b/>
          <w:sz w:val="20"/>
        </w:rPr>
        <w:t xml:space="preserve"> and a final piece on A3 or a 3D piece that is a size of your choice. </w:t>
      </w:r>
    </w:p>
    <w:p w14:paraId="0B5FE51B" w14:textId="77777777" w:rsidR="00957003" w:rsidRDefault="00957003">
      <w:pPr>
        <w:rPr>
          <w:rFonts w:ascii="Book Antiqua" w:hAnsi="Book Antiqua" w:cs="Arial"/>
          <w:sz w:val="20"/>
        </w:rPr>
      </w:pPr>
    </w:p>
    <w:p w14:paraId="78E503FD" w14:textId="77777777" w:rsidR="00957003" w:rsidRDefault="00E8201E">
      <w:pPr>
        <w:rPr>
          <w:rFonts w:ascii="Book Antiqua" w:hAnsi="Book Antiqua" w:cs="Arial"/>
          <w:b/>
          <w:sz w:val="20"/>
        </w:rPr>
      </w:pPr>
      <w:r>
        <w:rPr>
          <w:rFonts w:ascii="Book Antiqua" w:hAnsi="Book Antiqua" w:cs="Arial"/>
          <w:b/>
          <w:sz w:val="20"/>
        </w:rPr>
        <w:t>Task 2 – An observational drawing of a tap and towel showing two contrasting textures.</w:t>
      </w:r>
    </w:p>
    <w:p w14:paraId="04D6F02F" w14:textId="77777777" w:rsidR="00957003" w:rsidRDefault="00E8201E">
      <w:pPr>
        <w:rPr>
          <w:rFonts w:ascii="Book Antiqua" w:hAnsi="Book Antiqua" w:cs="Arial"/>
          <w:sz w:val="20"/>
        </w:rPr>
      </w:pPr>
      <w:r>
        <w:rPr>
          <w:rFonts w:ascii="Book Antiqua" w:hAnsi="Book Antiqua" w:cs="Arial"/>
          <w:sz w:val="20"/>
        </w:rPr>
        <w:t>A4 pencil drawing; to show the difference in surface texture</w:t>
      </w:r>
    </w:p>
    <w:p w14:paraId="44C8E482" w14:textId="77777777" w:rsidR="00957003" w:rsidRDefault="00E8201E">
      <w:pPr>
        <w:rPr>
          <w:rFonts w:ascii="Book Antiqua" w:hAnsi="Book Antiqua" w:cs="Arial"/>
          <w:sz w:val="20"/>
        </w:rPr>
      </w:pPr>
      <w:r>
        <w:rPr>
          <w:rFonts w:ascii="Book Antiqua" w:hAnsi="Book Antiqua" w:cs="Arial"/>
          <w:sz w:val="20"/>
        </w:rPr>
        <w:t xml:space="preserve">Example below: </w:t>
      </w:r>
    </w:p>
    <w:p w14:paraId="69F33A39" w14:textId="77777777" w:rsidR="00957003" w:rsidRDefault="00957003">
      <w:pPr>
        <w:rPr>
          <w:rFonts w:ascii="Book Antiqua" w:hAnsi="Book Antiqua" w:cs="Arial"/>
          <w:sz w:val="20"/>
        </w:rPr>
      </w:pPr>
    </w:p>
    <w:p w14:paraId="330D853C" w14:textId="7F84CB51" w:rsidR="00957003" w:rsidRDefault="00E8201E">
      <w:pPr>
        <w:rPr>
          <w:rFonts w:ascii="Book Antiqua" w:hAnsi="Book Antiqua" w:cs="Arial"/>
          <w:sz w:val="20"/>
        </w:rPr>
      </w:pPr>
      <w:r>
        <w:rPr>
          <w:noProof/>
          <w:sz w:val="20"/>
          <w:lang w:eastAsia="en-GB"/>
        </w:rPr>
        <w:drawing>
          <wp:anchor distT="0" distB="0" distL="114300" distR="114300" simplePos="0" relativeHeight="251658240" behindDoc="0" locked="0" layoutInCell="1" allowOverlap="1" wp14:anchorId="1886DB63" wp14:editId="089B22C9">
            <wp:simplePos x="0" y="0"/>
            <wp:positionH relativeFrom="margin">
              <wp:posOffset>-4445</wp:posOffset>
            </wp:positionH>
            <wp:positionV relativeFrom="paragraph">
              <wp:posOffset>137795</wp:posOffset>
            </wp:positionV>
            <wp:extent cx="2569845" cy="3508375"/>
            <wp:effectExtent l="0" t="0" r="1905" b="0"/>
            <wp:wrapSquare wrapText="bothSides"/>
            <wp:docPr id="1" name="Picture 1" descr="C:\Users\jstevens\AppData\Local\Microsoft\Windows\Temporary Internet Files\Content.Word\IMG_7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tevens\AppData\Local\Microsoft\Windows\Temporary Internet Files\Content.Word\IMG_741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69845" cy="3508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cs="Arial"/>
          <w:sz w:val="20"/>
        </w:rPr>
        <w:t xml:space="preserve">Whilst we do not want to put you off doing the subject, it is important to remember that real commitment to the subject will help you attain the highest grade </w:t>
      </w:r>
      <w:r w:rsidR="00822301">
        <w:rPr>
          <w:rFonts w:ascii="Book Antiqua" w:hAnsi="Book Antiqua" w:cs="Arial"/>
          <w:sz w:val="20"/>
        </w:rPr>
        <w:t>possible,</w:t>
      </w:r>
      <w:r>
        <w:rPr>
          <w:rFonts w:ascii="Book Antiqua" w:hAnsi="Book Antiqua" w:cs="Arial"/>
          <w:sz w:val="20"/>
        </w:rPr>
        <w:t xml:space="preserve"> and we therefore want the holiday work to be done with the same amount of time spent on it as an actual homework. This obviously means starting straight away as you cannot rush it and get Advanced Level results.</w:t>
      </w:r>
    </w:p>
    <w:p w14:paraId="28BD112F" w14:textId="77777777" w:rsidR="00957003" w:rsidRDefault="00957003">
      <w:pPr>
        <w:rPr>
          <w:rFonts w:ascii="Book Antiqua" w:hAnsi="Book Antiqua" w:cs="Arial"/>
          <w:sz w:val="20"/>
        </w:rPr>
      </w:pPr>
    </w:p>
    <w:p w14:paraId="78490F5D" w14:textId="00BFB0D2" w:rsidR="00957003" w:rsidRDefault="00E8201E">
      <w:pPr>
        <w:rPr>
          <w:rFonts w:ascii="Book Antiqua" w:hAnsi="Book Antiqua" w:cs="Arial"/>
          <w:b/>
          <w:sz w:val="20"/>
        </w:rPr>
      </w:pPr>
      <w:r>
        <w:rPr>
          <w:rFonts w:ascii="Book Antiqua" w:hAnsi="Book Antiqua" w:cs="Arial"/>
          <w:sz w:val="20"/>
        </w:rPr>
        <w:t xml:space="preserve">When you return to school in September you will bring the two pieces of work with </w:t>
      </w:r>
      <w:r w:rsidR="00822301">
        <w:rPr>
          <w:rFonts w:ascii="Book Antiqua" w:hAnsi="Book Antiqua" w:cs="Arial"/>
          <w:sz w:val="20"/>
        </w:rPr>
        <w:t>you,</w:t>
      </w:r>
      <w:r>
        <w:rPr>
          <w:rFonts w:ascii="Book Antiqua" w:hAnsi="Book Antiqua" w:cs="Arial"/>
          <w:sz w:val="20"/>
        </w:rPr>
        <w:t xml:space="preserve"> and they will be marked to the appropriate criteria. The studies will be part of your coursework and go towards your final grade. </w:t>
      </w:r>
      <w:r>
        <w:rPr>
          <w:rFonts w:ascii="Book Antiqua" w:hAnsi="Book Antiqua" w:cs="Arial"/>
          <w:b/>
          <w:sz w:val="20"/>
        </w:rPr>
        <w:t>Do not try to start the course without them.</w:t>
      </w:r>
    </w:p>
    <w:p w14:paraId="25DF5414" w14:textId="77777777" w:rsidR="00957003" w:rsidRDefault="00957003">
      <w:pPr>
        <w:rPr>
          <w:rFonts w:ascii="Book Antiqua" w:hAnsi="Book Antiqua" w:cs="Arial"/>
          <w:sz w:val="20"/>
        </w:rPr>
      </w:pPr>
    </w:p>
    <w:p w14:paraId="03A94F52" w14:textId="597EC579" w:rsidR="00957003" w:rsidRDefault="00E8201E">
      <w:pPr>
        <w:rPr>
          <w:rFonts w:ascii="Book Antiqua" w:hAnsi="Book Antiqua" w:cs="Arial"/>
          <w:sz w:val="20"/>
        </w:rPr>
      </w:pPr>
      <w:r>
        <w:rPr>
          <w:rFonts w:ascii="Book Antiqua" w:hAnsi="Book Antiqua" w:cs="Arial"/>
          <w:sz w:val="20"/>
        </w:rPr>
        <w:t xml:space="preserve">In addition to these set </w:t>
      </w:r>
      <w:r w:rsidR="00822301">
        <w:rPr>
          <w:rFonts w:ascii="Book Antiqua" w:hAnsi="Book Antiqua" w:cs="Arial"/>
          <w:sz w:val="20"/>
        </w:rPr>
        <w:t>pieces,</w:t>
      </w:r>
      <w:r>
        <w:rPr>
          <w:rFonts w:ascii="Book Antiqua" w:hAnsi="Book Antiqua" w:cs="Arial"/>
          <w:sz w:val="20"/>
        </w:rPr>
        <w:t xml:space="preserve"> we would like you to </w:t>
      </w:r>
      <w:r>
        <w:rPr>
          <w:rFonts w:ascii="Book Antiqua" w:hAnsi="Book Antiqua" w:cs="Arial"/>
          <w:b/>
          <w:sz w:val="20"/>
        </w:rPr>
        <w:t>visit an Art Gallery or exhibition</w:t>
      </w:r>
      <w:r>
        <w:rPr>
          <w:rFonts w:ascii="Book Antiqua" w:hAnsi="Book Antiqua" w:cs="Arial"/>
          <w:sz w:val="20"/>
        </w:rPr>
        <w:t xml:space="preserve"> and working in a sketchbook, complete two sketches of the pieces you like most. Then add some notes about your chosen pieces and the whole exhibition, explaining your own personal thoughts and feelings. You should include any pamphlets or postcards that you are able to acquire. Obviously in the current climate this will be very difficult so maybe take a digital tour of an exhibition or even explore some websites.</w:t>
      </w:r>
    </w:p>
    <w:p w14:paraId="1154BE48" w14:textId="77777777" w:rsidR="00957003" w:rsidRDefault="00957003">
      <w:pPr>
        <w:rPr>
          <w:rFonts w:ascii="Book Antiqua" w:hAnsi="Book Antiqua" w:cs="Arial"/>
          <w:sz w:val="20"/>
        </w:rPr>
      </w:pPr>
    </w:p>
    <w:p w14:paraId="7B147A30" w14:textId="4E0DC69B" w:rsidR="00957003" w:rsidRDefault="00E8201E">
      <w:pPr>
        <w:rPr>
          <w:rFonts w:ascii="Book Antiqua" w:hAnsi="Book Antiqua" w:cs="Arial"/>
          <w:sz w:val="20"/>
        </w:rPr>
      </w:pPr>
      <w:r>
        <w:rPr>
          <w:rFonts w:ascii="Book Antiqua" w:hAnsi="Book Antiqua" w:cs="Arial"/>
          <w:sz w:val="20"/>
        </w:rPr>
        <w:t xml:space="preserve">Your teachers this year will be Mr Harvey and </w:t>
      </w:r>
      <w:r w:rsidR="00822301">
        <w:rPr>
          <w:rFonts w:ascii="Book Antiqua" w:hAnsi="Book Antiqua" w:cs="Arial"/>
          <w:sz w:val="20"/>
        </w:rPr>
        <w:t>Mr Bradford</w:t>
      </w:r>
      <w:r>
        <w:rPr>
          <w:rFonts w:ascii="Book Antiqua" w:hAnsi="Book Antiqua" w:cs="Arial"/>
          <w:sz w:val="20"/>
        </w:rPr>
        <w:t>. We try hard to make the course as varied and interesting as possible.</w:t>
      </w:r>
    </w:p>
    <w:p w14:paraId="5BA07FD1" w14:textId="77777777" w:rsidR="00957003" w:rsidRDefault="00957003">
      <w:pPr>
        <w:rPr>
          <w:rFonts w:ascii="Book Antiqua" w:hAnsi="Book Antiqua" w:cs="Arial"/>
          <w:sz w:val="20"/>
        </w:rPr>
      </w:pPr>
    </w:p>
    <w:p w14:paraId="375462D9" w14:textId="77777777" w:rsidR="00957003" w:rsidRDefault="00E8201E">
      <w:pPr>
        <w:rPr>
          <w:rFonts w:ascii="Book Antiqua" w:hAnsi="Book Antiqua" w:cs="Arial"/>
          <w:sz w:val="20"/>
        </w:rPr>
      </w:pPr>
      <w:r>
        <w:rPr>
          <w:rFonts w:ascii="Book Antiqua" w:hAnsi="Book Antiqua" w:cs="Arial"/>
          <w:sz w:val="20"/>
        </w:rPr>
        <w:t>Finally, we hope you enjoy your two years!</w:t>
      </w:r>
    </w:p>
    <w:p w14:paraId="3B60E437" w14:textId="77777777" w:rsidR="00957003" w:rsidRDefault="00957003">
      <w:pPr>
        <w:rPr>
          <w:rFonts w:ascii="Book Antiqua" w:hAnsi="Book Antiqua" w:cs="Arial"/>
          <w:sz w:val="20"/>
        </w:rPr>
      </w:pPr>
    </w:p>
    <w:p w14:paraId="0F1FF377" w14:textId="77777777" w:rsidR="00957003" w:rsidRDefault="00E8201E">
      <w:pPr>
        <w:rPr>
          <w:rFonts w:ascii="Book Antiqua" w:hAnsi="Book Antiqua" w:cs="Arial"/>
          <w:sz w:val="20"/>
        </w:rPr>
      </w:pPr>
      <w:r>
        <w:rPr>
          <w:rFonts w:ascii="Book Antiqua" w:hAnsi="Book Antiqua" w:cs="Arial"/>
          <w:sz w:val="20"/>
        </w:rPr>
        <w:t xml:space="preserve">Mr Harvey </w:t>
      </w:r>
    </w:p>
    <w:p w14:paraId="57CBDBC5" w14:textId="77777777" w:rsidR="00957003" w:rsidRDefault="00E8201E">
      <w:pPr>
        <w:rPr>
          <w:rFonts w:ascii="Book Antiqua" w:hAnsi="Book Antiqua" w:cs="Arial"/>
          <w:sz w:val="20"/>
        </w:rPr>
      </w:pPr>
      <w:r>
        <w:rPr>
          <w:rFonts w:ascii="Book Antiqua" w:hAnsi="Book Antiqua" w:cs="Arial"/>
          <w:sz w:val="20"/>
        </w:rPr>
        <w:t>(Head of the Creative Faculty / Head of Art)</w:t>
      </w:r>
    </w:p>
    <w:p w14:paraId="42BAEF9B" w14:textId="08A960E6" w:rsidR="00957003" w:rsidRDefault="00E8201E">
      <w:pPr>
        <w:rPr>
          <w:rFonts w:ascii="Book Antiqua" w:hAnsi="Book Antiqua" w:cs="Arial"/>
          <w:sz w:val="20"/>
        </w:rPr>
      </w:pPr>
      <w:r>
        <w:rPr>
          <w:rFonts w:ascii="Book Antiqua" w:hAnsi="Book Antiqua" w:cs="Arial"/>
          <w:sz w:val="20"/>
        </w:rPr>
        <w:t>jharvey@cchs.</w:t>
      </w:r>
      <w:r w:rsidR="00822301">
        <w:rPr>
          <w:rFonts w:ascii="Book Antiqua" w:hAnsi="Book Antiqua" w:cs="Arial"/>
          <w:sz w:val="20"/>
        </w:rPr>
        <w:t>co.uk</w:t>
      </w:r>
    </w:p>
    <w:sectPr w:rsidR="00957003">
      <w:pgSz w:w="11906" w:h="16838"/>
      <w:pgMar w:top="851"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003"/>
    <w:rsid w:val="0069759D"/>
    <w:rsid w:val="00822301"/>
    <w:rsid w:val="00957003"/>
    <w:rsid w:val="00C37A74"/>
    <w:rsid w:val="00DC2C59"/>
    <w:rsid w:val="00E82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A3F81"/>
  <w15:docId w15:val="{DA668BD0-D632-4733-8B1D-3139B92B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1968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NEW SIXTH FORM</vt:lpstr>
    </vt:vector>
  </TitlesOfParts>
  <Company>Kingdown</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SIXTH FORM</dc:title>
  <dc:creator>Elaine</dc:creator>
  <cp:lastModifiedBy>Theresa Bernard</cp:lastModifiedBy>
  <cp:revision>2</cp:revision>
  <cp:lastPrinted>2006-07-06T12:56:00Z</cp:lastPrinted>
  <dcterms:created xsi:type="dcterms:W3CDTF">2023-05-24T11:33:00Z</dcterms:created>
  <dcterms:modified xsi:type="dcterms:W3CDTF">2023-05-24T11:33:00Z</dcterms:modified>
</cp:coreProperties>
</file>